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B6A8" w14:textId="19844829" w:rsidR="00D054E1" w:rsidRDefault="00D054E1" w:rsidP="00D054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2052425"/>
      <w:r w:rsidRPr="0086441C">
        <w:rPr>
          <w:rFonts w:ascii="Arial" w:hAnsi="Arial" w:cs="Arial"/>
          <w:b/>
          <w:bCs/>
          <w:sz w:val="24"/>
          <w:szCs w:val="24"/>
        </w:rPr>
        <w:t>REUNIÃO D</w:t>
      </w:r>
      <w:r w:rsidR="001B67D4">
        <w:rPr>
          <w:rFonts w:ascii="Arial" w:hAnsi="Arial" w:cs="Arial"/>
          <w:b/>
          <w:bCs/>
          <w:sz w:val="24"/>
          <w:szCs w:val="24"/>
        </w:rPr>
        <w:t>A</w:t>
      </w:r>
      <w:r w:rsidRPr="0086441C">
        <w:rPr>
          <w:rFonts w:ascii="Arial" w:hAnsi="Arial" w:cs="Arial"/>
          <w:b/>
          <w:bCs/>
          <w:sz w:val="24"/>
          <w:szCs w:val="24"/>
        </w:rPr>
        <w:t xml:space="preserve"> COMISSÃO DE SAÚDE, SANEAMENTO BÁSICO</w:t>
      </w:r>
    </w:p>
    <w:p w14:paraId="50FC1D87" w14:textId="77777777" w:rsidR="00D054E1" w:rsidRPr="0086441C" w:rsidRDefault="00D054E1" w:rsidP="00D054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44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E </w:t>
      </w:r>
      <w:r w:rsidRPr="0086441C">
        <w:rPr>
          <w:rFonts w:ascii="Arial" w:hAnsi="Arial" w:cs="Arial"/>
          <w:b/>
          <w:bCs/>
          <w:sz w:val="24"/>
          <w:szCs w:val="24"/>
        </w:rPr>
        <w:t>MEIO AMBIENTE</w:t>
      </w:r>
    </w:p>
    <w:p w14:paraId="73059D5B" w14:textId="77777777" w:rsidR="00D054E1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7299AE" w14:textId="28614FB6" w:rsidR="00D054E1" w:rsidRPr="00B52426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2426">
        <w:rPr>
          <w:rFonts w:ascii="Arial" w:hAnsi="Arial" w:cs="Arial"/>
          <w:sz w:val="24"/>
          <w:szCs w:val="24"/>
        </w:rPr>
        <w:t xml:space="preserve">DIA: </w:t>
      </w:r>
      <w:r w:rsidR="00371690">
        <w:rPr>
          <w:rFonts w:ascii="Arial" w:hAnsi="Arial" w:cs="Arial"/>
          <w:sz w:val="24"/>
          <w:szCs w:val="24"/>
        </w:rPr>
        <w:t>15</w:t>
      </w:r>
      <w:r w:rsidR="001148D5">
        <w:rPr>
          <w:rFonts w:ascii="Arial" w:hAnsi="Arial" w:cs="Arial"/>
          <w:sz w:val="24"/>
          <w:szCs w:val="24"/>
        </w:rPr>
        <w:t>-0</w:t>
      </w:r>
      <w:r w:rsidR="00A9582A">
        <w:rPr>
          <w:rFonts w:ascii="Arial" w:hAnsi="Arial" w:cs="Arial"/>
          <w:sz w:val="24"/>
          <w:szCs w:val="24"/>
        </w:rPr>
        <w:t>9</w:t>
      </w:r>
    </w:p>
    <w:p w14:paraId="7C7E7828" w14:textId="706937BB" w:rsidR="00D054E1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2426">
        <w:rPr>
          <w:rFonts w:ascii="Arial" w:hAnsi="Arial" w:cs="Arial"/>
          <w:sz w:val="24"/>
          <w:szCs w:val="24"/>
        </w:rPr>
        <w:t xml:space="preserve">HORÁRIO: </w:t>
      </w:r>
      <w:r w:rsidR="006E57D4">
        <w:rPr>
          <w:rFonts w:ascii="Arial" w:hAnsi="Arial" w:cs="Arial"/>
          <w:sz w:val="24"/>
          <w:szCs w:val="24"/>
        </w:rPr>
        <w:t>1</w:t>
      </w:r>
      <w:r w:rsidR="00FF07DB">
        <w:rPr>
          <w:rFonts w:ascii="Arial" w:hAnsi="Arial" w:cs="Arial"/>
          <w:sz w:val="24"/>
          <w:szCs w:val="24"/>
        </w:rPr>
        <w:t>6</w:t>
      </w:r>
      <w:r w:rsidRPr="00B52426">
        <w:rPr>
          <w:rFonts w:ascii="Arial" w:hAnsi="Arial" w:cs="Arial"/>
          <w:sz w:val="24"/>
          <w:szCs w:val="24"/>
        </w:rPr>
        <w:t>H</w:t>
      </w:r>
    </w:p>
    <w:bookmarkEnd w:id="0"/>
    <w:p w14:paraId="7C0429DB" w14:textId="4C6B9424" w:rsidR="00010ED4" w:rsidRDefault="00010ED4" w:rsidP="00010E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13026" w14:textId="29EEB856" w:rsidR="00406F3D" w:rsidRDefault="002D6629" w:rsidP="00A9582A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bookmarkStart w:id="1" w:name="_Hlk192240181"/>
      <w:r w:rsidRPr="00A9582A">
        <w:rPr>
          <w:rFonts w:ascii="Arial" w:eastAsia="Times New Roman" w:hAnsi="Arial" w:cs="Arial"/>
          <w:sz w:val="24"/>
          <w:szCs w:val="24"/>
          <w:lang w:eastAsia="pt-BR"/>
        </w:rPr>
        <w:t xml:space="preserve">1 - </w:t>
      </w:r>
      <w:bookmarkEnd w:id="1"/>
      <w:r w:rsidRPr="002D6629">
        <w:rPr>
          <w:rFonts w:ascii="Arial" w:eastAsia="Calibri" w:hAnsi="Arial" w:cs="Arial"/>
          <w:bCs/>
          <w:sz w:val="24"/>
          <w:szCs w:val="24"/>
        </w:rPr>
        <w:t>Projeto de Lei nº 1.573/2025, de iniciativa do vereador Bruno Nepomuceno Braga, que dispõe sobre o acompanhamento integral para estudantes com dislexia, Transtorno do Déficit de Atenção com Hiperatividade (TDAH) ou outros transtornos de aprendizagem nas instituições de ensino públicas e privadas no município de João Monlevade e dá outras providências.</w:t>
      </w:r>
      <w:r w:rsidRPr="002D6629">
        <w:rPr>
          <w:rFonts w:ascii="Arial" w:hAnsi="Arial" w:cs="Arial"/>
          <w:sz w:val="24"/>
          <w:szCs w:val="24"/>
        </w:rPr>
        <w:t xml:space="preserve"> </w:t>
      </w:r>
      <w:r w:rsidRPr="00A9582A">
        <w:rPr>
          <w:rFonts w:ascii="Arial" w:hAnsi="Arial" w:cs="Arial"/>
          <w:sz w:val="24"/>
          <w:szCs w:val="24"/>
        </w:rPr>
        <w:t>(Relator: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Dr. Sidney)</w:t>
      </w:r>
    </w:p>
    <w:p w14:paraId="496DD3FE" w14:textId="77777777" w:rsidR="002D6629" w:rsidRPr="00A9582A" w:rsidRDefault="002D6629" w:rsidP="00A9582A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41F212EC" w14:textId="7D48EDDF" w:rsidR="00CF20C8" w:rsidRPr="00A9582A" w:rsidRDefault="002D6629" w:rsidP="00A958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203142970"/>
      <w:r w:rsidRPr="00A9582A">
        <w:rPr>
          <w:rFonts w:ascii="Arial" w:eastAsia="Calibri" w:hAnsi="Arial" w:cs="Arial"/>
          <w:sz w:val="24"/>
          <w:szCs w:val="24"/>
          <w:lang w:eastAsia="pt-BR"/>
        </w:rPr>
        <w:t xml:space="preserve">2 - </w:t>
      </w:r>
      <w:bookmarkEnd w:id="2"/>
      <w:r w:rsidR="00A9582A" w:rsidRPr="00A9582A">
        <w:rPr>
          <w:rFonts w:ascii="Arial" w:eastAsia="Times New Roman" w:hAnsi="Arial" w:cs="Arial"/>
          <w:sz w:val="24"/>
          <w:szCs w:val="24"/>
          <w:lang w:eastAsia="pt-BR"/>
        </w:rPr>
        <w:t xml:space="preserve">Projeto de Lei nº 1.576/2025, de iniciativa do vereador Fernando Linhares Pereira, que Institui a Política Municipal de Enfrentamento às Mudanças Climáticas do Município de João Monlevade e dá outras providências. </w:t>
      </w:r>
      <w:bookmarkStart w:id="3" w:name="_Hlk208586460"/>
      <w:bookmarkStart w:id="4" w:name="_Hlk207981421"/>
      <w:bookmarkStart w:id="5" w:name="_Hlk207007524"/>
      <w:r w:rsidR="00CE77AA" w:rsidRPr="00A9582A">
        <w:rPr>
          <w:rFonts w:ascii="Arial" w:hAnsi="Arial" w:cs="Arial"/>
          <w:sz w:val="24"/>
          <w:szCs w:val="24"/>
        </w:rPr>
        <w:t>(</w:t>
      </w:r>
      <w:r w:rsidR="00647180" w:rsidRPr="00A9582A">
        <w:rPr>
          <w:rFonts w:ascii="Arial" w:hAnsi="Arial" w:cs="Arial"/>
          <w:sz w:val="24"/>
          <w:szCs w:val="24"/>
        </w:rPr>
        <w:t xml:space="preserve">Relator: </w:t>
      </w:r>
      <w:bookmarkEnd w:id="3"/>
      <w:proofErr w:type="spellStart"/>
      <w:r w:rsidR="00647180" w:rsidRPr="00A9582A">
        <w:rPr>
          <w:rFonts w:ascii="Arial" w:hAnsi="Arial" w:cs="Arial"/>
          <w:sz w:val="24"/>
          <w:szCs w:val="24"/>
        </w:rPr>
        <w:t>Revetrie</w:t>
      </w:r>
      <w:proofErr w:type="spellEnd"/>
      <w:r w:rsidR="00CE77AA" w:rsidRPr="00A9582A">
        <w:rPr>
          <w:rFonts w:ascii="Arial" w:hAnsi="Arial" w:cs="Arial"/>
          <w:sz w:val="24"/>
          <w:szCs w:val="24"/>
        </w:rPr>
        <w:t>)</w:t>
      </w:r>
      <w:bookmarkEnd w:id="4"/>
    </w:p>
    <w:bookmarkEnd w:id="5"/>
    <w:p w14:paraId="45AC1831" w14:textId="459E096C" w:rsidR="00406F3D" w:rsidRPr="00A9582A" w:rsidRDefault="00406F3D" w:rsidP="00A958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CFEEE2" w14:textId="1E9C7FF6" w:rsidR="00371690" w:rsidRPr="00BD151C" w:rsidRDefault="002D6629" w:rsidP="00371690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3 - </w:t>
      </w:r>
      <w:r w:rsidR="00A9582A"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Projeto de Lei </w:t>
      </w:r>
      <w:bookmarkStart w:id="6" w:name="_Hlk203142895"/>
      <w:r w:rsidR="00A9582A"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nº </w:t>
      </w:r>
      <w:bookmarkEnd w:id="6"/>
      <w:r w:rsidR="00A9582A"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>1.58</w:t>
      </w:r>
      <w:r w:rsidR="00371690">
        <w:rPr>
          <w:rFonts w:ascii="Arial" w:eastAsia="Times New Roman" w:hAnsi="Arial" w:cs="Arial"/>
          <w:bCs/>
          <w:sz w:val="24"/>
          <w:szCs w:val="24"/>
          <w:lang w:eastAsia="pt-BR"/>
        </w:rPr>
        <w:t>0</w:t>
      </w:r>
      <w:r w:rsidR="00A9582A"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/2025, de iniciativa do </w:t>
      </w:r>
      <w:r w:rsidR="00371690">
        <w:rPr>
          <w:rFonts w:ascii="Arial" w:eastAsia="Times New Roman" w:hAnsi="Arial" w:cs="Arial"/>
          <w:bCs/>
          <w:sz w:val="24"/>
          <w:szCs w:val="24"/>
          <w:lang w:eastAsia="pt-BR"/>
        </w:rPr>
        <w:t>Vereador Vanderlei Cardoso Miranda</w:t>
      </w:r>
      <w:r w:rsidR="00A9582A"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proofErr w:type="gramStart"/>
      <w:r w:rsidR="00A9582A"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que </w:t>
      </w:r>
      <w:r w:rsidR="00371690" w:rsidRPr="00BD151C">
        <w:rPr>
          <w:rFonts w:ascii="Arial" w:hAnsi="Arial" w:cs="Arial"/>
        </w:rPr>
        <w:t>Obriga</w:t>
      </w:r>
      <w:proofErr w:type="gramEnd"/>
      <w:r w:rsidR="00371690" w:rsidRPr="00BD151C">
        <w:rPr>
          <w:rFonts w:ascii="Arial" w:hAnsi="Arial" w:cs="Arial"/>
        </w:rPr>
        <w:t xml:space="preserve"> as unidades de saúde credenciadas no Sistema Único de Saúde – SUS </w:t>
      </w:r>
      <w:r w:rsidR="00371690" w:rsidRPr="00371690">
        <w:rPr>
          <w:rFonts w:ascii="Arial" w:hAnsi="Arial" w:cs="Arial"/>
          <w:sz w:val="24"/>
          <w:szCs w:val="24"/>
        </w:rPr>
        <w:t xml:space="preserve">e da rede privada a oferecer leito separado às parturientes de natimorto e às diagnosticadas com óbito fetal, no âmbito do Município de João Monlevade, e dá outras providências. </w:t>
      </w:r>
      <w:bookmarkStart w:id="7" w:name="_Hlk208840826"/>
      <w:r w:rsidR="00371690" w:rsidRPr="00A9582A">
        <w:rPr>
          <w:rFonts w:ascii="Arial" w:hAnsi="Arial" w:cs="Arial"/>
          <w:sz w:val="24"/>
          <w:szCs w:val="24"/>
        </w:rPr>
        <w:t>(Relator:</w:t>
      </w:r>
      <w:r>
        <w:rPr>
          <w:rFonts w:ascii="Arial" w:hAnsi="Arial" w:cs="Arial"/>
          <w:sz w:val="24"/>
          <w:szCs w:val="24"/>
        </w:rPr>
        <w:t xml:space="preserve"> </w:t>
      </w:r>
      <w:r w:rsidR="00371690">
        <w:rPr>
          <w:rFonts w:ascii="Arial" w:hAnsi="Arial" w:cs="Arial"/>
          <w:sz w:val="24"/>
          <w:szCs w:val="24"/>
        </w:rPr>
        <w:t>Alysson)</w:t>
      </w:r>
      <w:bookmarkEnd w:id="7"/>
    </w:p>
    <w:p w14:paraId="180C39C8" w14:textId="77777777" w:rsidR="00371690" w:rsidRDefault="00371690" w:rsidP="00371690">
      <w:pPr>
        <w:widowControl w:val="0"/>
        <w:spacing w:after="0" w:line="240" w:lineRule="auto"/>
        <w:ind w:left="4677"/>
        <w:jc w:val="both"/>
        <w:rPr>
          <w:rFonts w:ascii="Arial" w:hAnsi="Arial" w:cs="Arial"/>
          <w:bCs/>
        </w:rPr>
      </w:pPr>
    </w:p>
    <w:p w14:paraId="70201051" w14:textId="56FF7A78" w:rsidR="00CE77AA" w:rsidRPr="00257D13" w:rsidRDefault="00CE77AA" w:rsidP="00257D1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sectPr w:rsidR="00CE77AA" w:rsidRPr="00257D13" w:rsidSect="00BA0300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0D5D"/>
    <w:multiLevelType w:val="hybridMultilevel"/>
    <w:tmpl w:val="56CC61E6"/>
    <w:lvl w:ilvl="0" w:tplc="B50E8B0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11645"/>
    <w:multiLevelType w:val="hybridMultilevel"/>
    <w:tmpl w:val="4E0231AE"/>
    <w:lvl w:ilvl="0" w:tplc="09320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BA2"/>
    <w:multiLevelType w:val="hybridMultilevel"/>
    <w:tmpl w:val="BC26A3F6"/>
    <w:lvl w:ilvl="0" w:tplc="4C98EC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07F3A"/>
    <w:multiLevelType w:val="hybridMultilevel"/>
    <w:tmpl w:val="4E2202CE"/>
    <w:lvl w:ilvl="0" w:tplc="73248FC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10C4C"/>
    <w:multiLevelType w:val="hybridMultilevel"/>
    <w:tmpl w:val="D81E7CCC"/>
    <w:lvl w:ilvl="0" w:tplc="3BEE7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B756E"/>
    <w:multiLevelType w:val="hybridMultilevel"/>
    <w:tmpl w:val="BB240A1E"/>
    <w:lvl w:ilvl="0" w:tplc="CB60B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43A65"/>
    <w:multiLevelType w:val="hybridMultilevel"/>
    <w:tmpl w:val="DE4A5DC2"/>
    <w:lvl w:ilvl="0" w:tplc="FF90F0C2">
      <w:start w:val="1"/>
      <w:numFmt w:val="decimal"/>
      <w:lvlText w:val="%1-"/>
      <w:lvlJc w:val="left"/>
      <w:pPr>
        <w:ind w:left="786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58138">
    <w:abstractNumId w:val="1"/>
  </w:num>
  <w:num w:numId="2" w16cid:durableId="650672594">
    <w:abstractNumId w:val="5"/>
  </w:num>
  <w:num w:numId="3" w16cid:durableId="1752309301">
    <w:abstractNumId w:val="2"/>
  </w:num>
  <w:num w:numId="4" w16cid:durableId="1978417294">
    <w:abstractNumId w:val="7"/>
  </w:num>
  <w:num w:numId="5" w16cid:durableId="1684821456">
    <w:abstractNumId w:val="6"/>
  </w:num>
  <w:num w:numId="6" w16cid:durableId="390424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050196">
    <w:abstractNumId w:val="4"/>
  </w:num>
  <w:num w:numId="8" w16cid:durableId="133183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0ED4"/>
    <w:rsid w:val="00023846"/>
    <w:rsid w:val="000A78CB"/>
    <w:rsid w:val="001148D5"/>
    <w:rsid w:val="001340D4"/>
    <w:rsid w:val="0014254D"/>
    <w:rsid w:val="001B67D4"/>
    <w:rsid w:val="001C128F"/>
    <w:rsid w:val="001C6DB7"/>
    <w:rsid w:val="001D2631"/>
    <w:rsid w:val="001F03FB"/>
    <w:rsid w:val="001F1C88"/>
    <w:rsid w:val="001F3E1D"/>
    <w:rsid w:val="00215292"/>
    <w:rsid w:val="0024502B"/>
    <w:rsid w:val="00257D13"/>
    <w:rsid w:val="00284303"/>
    <w:rsid w:val="002D6629"/>
    <w:rsid w:val="002E0AAE"/>
    <w:rsid w:val="00311205"/>
    <w:rsid w:val="003239D9"/>
    <w:rsid w:val="003265BB"/>
    <w:rsid w:val="00371690"/>
    <w:rsid w:val="003B7D0F"/>
    <w:rsid w:val="00406F3D"/>
    <w:rsid w:val="004079C7"/>
    <w:rsid w:val="00492A89"/>
    <w:rsid w:val="004E17FD"/>
    <w:rsid w:val="004F24E5"/>
    <w:rsid w:val="00550614"/>
    <w:rsid w:val="00565AD1"/>
    <w:rsid w:val="00600DCD"/>
    <w:rsid w:val="0061599F"/>
    <w:rsid w:val="00634BE7"/>
    <w:rsid w:val="00634C75"/>
    <w:rsid w:val="00647180"/>
    <w:rsid w:val="00652BAE"/>
    <w:rsid w:val="0067279D"/>
    <w:rsid w:val="00676A74"/>
    <w:rsid w:val="006A68D5"/>
    <w:rsid w:val="006B52F8"/>
    <w:rsid w:val="006C6DEB"/>
    <w:rsid w:val="006E57D4"/>
    <w:rsid w:val="006F6B97"/>
    <w:rsid w:val="006F7249"/>
    <w:rsid w:val="007752FA"/>
    <w:rsid w:val="007F3505"/>
    <w:rsid w:val="008121A3"/>
    <w:rsid w:val="0082462E"/>
    <w:rsid w:val="0086441C"/>
    <w:rsid w:val="0086613C"/>
    <w:rsid w:val="008872F2"/>
    <w:rsid w:val="008E3DE7"/>
    <w:rsid w:val="008F3694"/>
    <w:rsid w:val="00912F87"/>
    <w:rsid w:val="009478C8"/>
    <w:rsid w:val="00950B39"/>
    <w:rsid w:val="00A10E0A"/>
    <w:rsid w:val="00A20743"/>
    <w:rsid w:val="00A47BBC"/>
    <w:rsid w:val="00A61970"/>
    <w:rsid w:val="00A9582A"/>
    <w:rsid w:val="00AE2E27"/>
    <w:rsid w:val="00AF480B"/>
    <w:rsid w:val="00B33674"/>
    <w:rsid w:val="00B52426"/>
    <w:rsid w:val="00BA0300"/>
    <w:rsid w:val="00BA1117"/>
    <w:rsid w:val="00BC29AE"/>
    <w:rsid w:val="00BC48DC"/>
    <w:rsid w:val="00BD6AD3"/>
    <w:rsid w:val="00C274A4"/>
    <w:rsid w:val="00C94533"/>
    <w:rsid w:val="00CA37FF"/>
    <w:rsid w:val="00CA42A5"/>
    <w:rsid w:val="00CE77AA"/>
    <w:rsid w:val="00CF20C8"/>
    <w:rsid w:val="00CF25E9"/>
    <w:rsid w:val="00D022B4"/>
    <w:rsid w:val="00D054E1"/>
    <w:rsid w:val="00D26296"/>
    <w:rsid w:val="00D40665"/>
    <w:rsid w:val="00D57D17"/>
    <w:rsid w:val="00DA03F9"/>
    <w:rsid w:val="00DB6299"/>
    <w:rsid w:val="00DC4D4A"/>
    <w:rsid w:val="00DF19D3"/>
    <w:rsid w:val="00DF7968"/>
    <w:rsid w:val="00E549C5"/>
    <w:rsid w:val="00E76281"/>
    <w:rsid w:val="00EA2E2C"/>
    <w:rsid w:val="00EE04DD"/>
    <w:rsid w:val="00F209F3"/>
    <w:rsid w:val="00F25C1F"/>
    <w:rsid w:val="00F479AC"/>
    <w:rsid w:val="00F538C8"/>
    <w:rsid w:val="00FD0794"/>
    <w:rsid w:val="00FF07DB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1C89"/>
  <w15:docId w15:val="{1F852968-A343-4494-88F8-404E6D0E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350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BA11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Elisângela Ferreira</cp:lastModifiedBy>
  <cp:revision>3</cp:revision>
  <cp:lastPrinted>2023-12-01T17:32:00Z</cp:lastPrinted>
  <dcterms:created xsi:type="dcterms:W3CDTF">2025-09-12T19:21:00Z</dcterms:created>
  <dcterms:modified xsi:type="dcterms:W3CDTF">2025-09-15T18:00:00Z</dcterms:modified>
</cp:coreProperties>
</file>